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February 6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  <w:lang w:val="en-CA"/>
        </w:rPr>
      </w:pPr>
      <w:r>
        <w:rPr>
          <w:b w:val="false"/>
          <w:bCs w:val="false"/>
          <w:sz w:val="24"/>
          <w:szCs w:val="24"/>
          <w:lang w:val="en-CA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lang w:val="en-CA"/>
        </w:rPr>
      </w:pPr>
      <w:r>
        <w:rPr>
          <w:b w:val="false"/>
          <w:bCs w:val="false"/>
          <w:sz w:val="28"/>
          <w:szCs w:val="28"/>
          <w:lang w:val="en-CA"/>
        </w:rPr>
        <w:t>Attendees : Marion, Sarah, Ernie, Mike, Al, David, Kathy, Deb, Faye, Brenda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Special Guest: Richard Kidd - Reeve of Beckwith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Oh Canada, Prayer, Happy Dollars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Chase The Ace - $730.00, ticket ending with 644 - Brenda - and she pulled 9 of diamonds from the deck.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Richard Kidd gave a very informative talk about the history of Beckwith.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Updates on Casino Night - 4 confirmed Sponsor tables sold. Valley Granite and Tile, Teresa's Law Firm, Collins Barrow and Century 21.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Board Meeting Feb 21 / 17 , 7 p.m., Century 21 board room.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lang w:val="en-CA"/>
        </w:rPr>
      </w:pPr>
      <w:r>
        <w:rPr>
          <w:b w:val="false"/>
          <w:bCs w:val="false"/>
          <w:lang w:val="en-CA"/>
        </w:rPr>
        <w:t>Feb 13 / 17 - President of Perth Club as speaker</w:t>
      </w:r>
    </w:p>
    <w:p>
      <w:pPr>
        <w:pStyle w:val="Normal"/>
        <w:bidi w:val="0"/>
        <w:jc w:val="both"/>
        <w:rPr>
          <w:b w:val="false"/>
          <w:b w:val="false"/>
          <w:bCs w:val="false"/>
          <w:lang w:val="en-CA"/>
        </w:rPr>
      </w:pPr>
      <w:r>
        <w:rPr>
          <w:b w:val="false"/>
          <w:bCs w:val="false"/>
          <w:lang w:val="en-CA"/>
        </w:rPr>
        <w:t>Feb 20 / 17 - no meeting - Family Day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Feb 27 / 17 - Consortium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Please think about volunteering for the Women's Fair committee.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lang w:val="en-CA"/>
        </w:rPr>
        <w:t>Meeting adjourned.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