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eastAsia="SimSun" w:cs="Times New Roman"/>
          <w:b/>
          <w:b/>
          <w:bCs/>
          <w:sz w:val="28"/>
          <w:lang w:val="en-US" w:eastAsia="zh-CN" w:bidi="ar-SA"/>
        </w:rPr>
      </w:pPr>
      <w:r>
        <w:rPr>
          <w:rFonts w:eastAsia="SimSun" w:cs="Times New Roman"/>
          <w:b/>
          <w:bCs/>
          <w:sz w:val="28"/>
          <w:lang w:val="en-US" w:eastAsia="zh-CN" w:bidi="ar-SA"/>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895350" cy="8953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5350" cy="895350"/>
                    </a:xfrm>
                    <a:prstGeom prst="rect">
                      <a:avLst/>
                    </a:prstGeom>
                  </pic:spPr>
                </pic:pic>
              </a:graphicData>
            </a:graphic>
          </wp:anchor>
        </w:drawing>
      </w:r>
    </w:p>
    <w:p>
      <w:pPr>
        <w:pStyle w:val="Normal"/>
        <w:jc w:val="center"/>
        <w:rPr>
          <w:rFonts w:eastAsia="SimSun" w:cs="Times New Roman"/>
          <w:b/>
          <w:b/>
          <w:bCs/>
          <w:sz w:val="28"/>
          <w:lang w:val="en-US" w:eastAsia="zh-CN" w:bidi="ar-SA"/>
        </w:rPr>
      </w:pPr>
      <w:r>
        <w:rPr>
          <w:rFonts w:eastAsia="SimSun" w:cs="Times New Roman"/>
          <w:b/>
          <w:bCs/>
          <w:sz w:val="28"/>
          <w:lang w:val="en-US" w:eastAsia="zh-CN" w:bidi="ar-SA"/>
        </w:rPr>
      </w:r>
    </w:p>
    <w:p>
      <w:pPr>
        <w:pStyle w:val="Caption1"/>
        <w:jc w:val="center"/>
        <w:rPr>
          <w:b/>
          <w:b/>
          <w:bCs/>
          <w:sz w:val="28"/>
          <w:szCs w:val="28"/>
        </w:rPr>
      </w:pPr>
      <w:r>
        <w:rPr>
          <w:b/>
          <w:bCs/>
          <w:sz w:val="28"/>
          <w:szCs w:val="28"/>
        </w:rPr>
      </w:r>
    </w:p>
    <w:p>
      <w:pPr>
        <w:pStyle w:val="Caption1"/>
        <w:jc w:val="center"/>
        <w:rPr>
          <w:b/>
          <w:b/>
          <w:bCs/>
          <w:sz w:val="28"/>
          <w:szCs w:val="28"/>
        </w:rPr>
      </w:pPr>
      <w:r>
        <w:rPr>
          <w:b/>
          <w:bCs/>
          <w:sz w:val="28"/>
          <w:szCs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lang w:val="en-CA"/>
        </w:rPr>
      </w:pPr>
      <w:r>
        <w:rPr>
          <w:b/>
          <w:bCs/>
          <w:i w:val="false"/>
          <w:iCs w:val="false"/>
        </w:rPr>
        <w:t xml:space="preserve">Meeting of </w:t>
      </w:r>
      <w:r>
        <w:rPr>
          <w:b/>
          <w:bCs/>
          <w:i w:val="false"/>
          <w:iCs w:val="false"/>
          <w:lang w:val="en-CA"/>
        </w:rPr>
        <w:t>June 29, 2015</w:t>
      </w:r>
    </w:p>
    <w:p>
      <w:pPr>
        <w:pStyle w:val="Normal"/>
        <w:ind w:left="270" w:right="0" w:hanging="0"/>
        <w:jc w:val="center"/>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Eleven members were present to hear our speaker Ron Ferguson, Principal of the Almonte High School, speak about the major changes taking place at his school. Many of those changes were prompted by a significant reduction in enrollment in recent years (650 down to 350) which, when replicated across Ontario, has prompted the movement of grades 7 and 8 to our high schools. Parents in Almonte have also promoted a return to artistic programs (e.g., music and drama) and a broadening of what is involved within the physical education curriculum. The school has also introduced a hot breakfast program for all students with 7000 meals served to date as well as a modification of desks etc. so that they can be rolled to accommodate more group involvement. Members thanked Ron for his very enlightening talk.</w:t>
      </w:r>
    </w:p>
    <w:p>
      <w:pPr>
        <w:pStyle w:val="Normal"/>
        <w:ind w:left="270" w:right="0" w:hanging="0"/>
        <w:jc w:val="both"/>
        <w:rPr>
          <w:b/>
          <w:b/>
          <w:bCs/>
          <w:i w:val="false"/>
          <w:i w:val="false"/>
          <w:iCs w:val="false"/>
          <w:lang w:val="en-CA"/>
        </w:rPr>
      </w:pPr>
      <w:r>
        <w:rPr>
          <w:b/>
          <w:bCs/>
          <w:i w:val="false"/>
          <w:iCs w:val="false"/>
          <w:lang w:val="en-CA"/>
        </w:rPr>
      </w:r>
    </w:p>
    <w:p>
      <w:pPr>
        <w:pStyle w:val="Normal"/>
        <w:ind w:left="270" w:right="0" w:hanging="0"/>
        <w:jc w:val="both"/>
        <w:rPr>
          <w:b/>
          <w:b/>
          <w:bCs/>
          <w:i w:val="false"/>
          <w:i w:val="false"/>
          <w:iCs w:val="false"/>
          <w:lang w:val="en-CA"/>
        </w:rPr>
      </w:pPr>
      <w:r>
        <w:rPr>
          <w:b/>
          <w:bCs/>
          <w:i w:val="false"/>
          <w:iCs w:val="false"/>
          <w:lang w:val="en-CA"/>
        </w:rPr>
        <w:t>In the business session members approved an increase in the semi-annual fee to $75 as well as a continuation of the practice of offering a six month waiver of fees for new members. There were also a number of items flowing from the last Board meeting including the following:</w:t>
      </w:r>
    </w:p>
    <w:p>
      <w:pPr>
        <w:pStyle w:val="Normal"/>
        <w:ind w:left="270" w:right="0" w:hanging="0"/>
        <w:jc w:val="both"/>
        <w:rPr>
          <w:b/>
          <w:b/>
          <w:bCs/>
          <w:i w:val="false"/>
          <w:i w:val="false"/>
          <w:iCs w:val="false"/>
          <w:lang w:val="en-CA"/>
        </w:rPr>
      </w:pPr>
      <w:r>
        <w:rPr>
          <w:b/>
          <w:bCs/>
          <w:i w:val="false"/>
          <w:iCs w:val="false"/>
          <w:lang w:val="en-CA"/>
        </w:rPr>
      </w:r>
    </w:p>
    <w:p>
      <w:pPr>
        <w:pStyle w:val="Normal"/>
        <w:numPr>
          <w:ilvl w:val="0"/>
          <w:numId w:val="2"/>
        </w:numPr>
        <w:tabs>
          <w:tab w:val="left" w:pos="425" w:leader="none"/>
        </w:tabs>
        <w:ind w:left="425" w:right="0" w:hanging="425"/>
        <w:jc w:val="both"/>
        <w:rPr>
          <w:b/>
          <w:b/>
          <w:bCs/>
          <w:i w:val="false"/>
          <w:i w:val="false"/>
          <w:iCs w:val="false"/>
          <w:lang w:val="en-CA"/>
        </w:rPr>
      </w:pPr>
      <w:r>
        <w:rPr>
          <w:b/>
          <w:bCs/>
          <w:i w:val="false"/>
          <w:iCs w:val="false"/>
          <w:lang w:val="en-CA"/>
        </w:rPr>
        <w:t>Mark the July 6 “change-over” meeting on your schedule. It takes place at Brian’s house starting at 6 pm and 35 to 40 people are expected. Rotarians are expected to bring either a salad or a dessert and folding chairs if possible.</w:t>
      </w:r>
    </w:p>
    <w:p>
      <w:pPr>
        <w:pStyle w:val="Normal"/>
        <w:numPr>
          <w:ilvl w:val="0"/>
          <w:numId w:val="0"/>
        </w:numPr>
        <w:ind w:left="0" w:right="0" w:hanging="0"/>
        <w:jc w:val="both"/>
        <w:rPr>
          <w:b/>
          <w:b/>
          <w:bCs/>
          <w:i w:val="false"/>
          <w:i w:val="false"/>
          <w:iCs w:val="false"/>
          <w:lang w:val="en-CA"/>
        </w:rPr>
      </w:pPr>
      <w:r>
        <w:rPr>
          <w:b/>
          <w:bCs/>
          <w:i w:val="false"/>
          <w:iCs w:val="false"/>
          <w:lang w:val="en-CA"/>
        </w:rPr>
      </w:r>
    </w:p>
    <w:p>
      <w:pPr>
        <w:pStyle w:val="Normal"/>
        <w:numPr>
          <w:ilvl w:val="0"/>
          <w:numId w:val="2"/>
        </w:numPr>
        <w:tabs>
          <w:tab w:val="left" w:pos="425" w:leader="none"/>
        </w:tabs>
        <w:ind w:left="425" w:right="0" w:hanging="425"/>
        <w:jc w:val="both"/>
        <w:rPr>
          <w:b/>
          <w:b/>
          <w:bCs/>
          <w:i w:val="false"/>
          <w:i w:val="false"/>
          <w:iCs w:val="false"/>
          <w:lang w:val="en-CA"/>
        </w:rPr>
      </w:pPr>
      <w:r>
        <w:rPr>
          <w:b/>
          <w:bCs/>
          <w:i w:val="false"/>
          <w:iCs w:val="false"/>
          <w:lang w:val="en-CA"/>
        </w:rPr>
        <w:t>The Donations Committee noted that the Club had not met its target for international donations in 2014/15 and members agreed that $1,200 of the current year’s funds should be earmarked for that purpose and added to the commitment foe 2015/16.</w:t>
      </w:r>
    </w:p>
    <w:p>
      <w:pPr>
        <w:pStyle w:val="Normal"/>
        <w:numPr>
          <w:ilvl w:val="0"/>
          <w:numId w:val="0"/>
        </w:numPr>
        <w:ind w:left="0" w:right="0" w:hanging="0"/>
        <w:jc w:val="both"/>
        <w:rPr>
          <w:b/>
          <w:b/>
          <w:bCs/>
          <w:i w:val="false"/>
          <w:i w:val="false"/>
          <w:iCs w:val="false"/>
          <w:lang w:val="en-CA"/>
        </w:rPr>
      </w:pPr>
      <w:r>
        <w:rPr>
          <w:b/>
          <w:bCs/>
          <w:i w:val="false"/>
          <w:iCs w:val="false"/>
          <w:lang w:val="en-CA"/>
        </w:rPr>
      </w:r>
    </w:p>
    <w:p>
      <w:pPr>
        <w:pStyle w:val="Normal"/>
        <w:numPr>
          <w:ilvl w:val="0"/>
          <w:numId w:val="2"/>
        </w:numPr>
        <w:tabs>
          <w:tab w:val="left" w:pos="425" w:leader="none"/>
        </w:tabs>
        <w:ind w:left="425" w:right="0" w:hanging="425"/>
        <w:jc w:val="both"/>
        <w:rPr>
          <w:b/>
          <w:b/>
          <w:bCs/>
          <w:i w:val="false"/>
          <w:i w:val="false"/>
          <w:iCs w:val="false"/>
          <w:lang w:val="en-CA"/>
        </w:rPr>
      </w:pPr>
      <w:r>
        <w:rPr>
          <w:b/>
          <w:bCs/>
          <w:i w:val="false"/>
          <w:iCs w:val="false"/>
          <w:lang w:val="en-CA"/>
        </w:rPr>
        <w:t>It was agreed that our July 13 meeting would entail participation at the Roatary Club of Brockville’s picnic at Camp Merrywood at 741 Port Elmsley Road near Perth. Members are urged to arrange car pools for that evening.</w:t>
      </w:r>
    </w:p>
    <w:p>
      <w:pPr>
        <w:pStyle w:val="Normal"/>
        <w:numPr>
          <w:ilvl w:val="0"/>
          <w:numId w:val="0"/>
        </w:numPr>
        <w:ind w:left="0" w:right="0" w:hanging="0"/>
        <w:jc w:val="both"/>
        <w:rPr>
          <w:b/>
          <w:b/>
          <w:bCs/>
          <w:i w:val="false"/>
          <w:i w:val="false"/>
          <w:iCs w:val="false"/>
          <w:lang w:val="en-CA"/>
        </w:rPr>
      </w:pPr>
      <w:r>
        <w:rPr>
          <w:b/>
          <w:bCs/>
          <w:i w:val="false"/>
          <w:iCs w:val="false"/>
          <w:lang w:val="en-CA"/>
        </w:rPr>
      </w:r>
    </w:p>
    <w:p>
      <w:pPr>
        <w:pStyle w:val="Normal"/>
        <w:numPr>
          <w:ilvl w:val="0"/>
          <w:numId w:val="2"/>
        </w:numPr>
        <w:tabs>
          <w:tab w:val="left" w:pos="425" w:leader="none"/>
        </w:tabs>
        <w:ind w:left="425" w:right="0" w:hanging="425"/>
        <w:jc w:val="both"/>
        <w:rPr>
          <w:b/>
          <w:b/>
          <w:bCs/>
          <w:i w:val="false"/>
          <w:i w:val="false"/>
          <w:iCs w:val="false"/>
          <w:lang w:val="en-CA"/>
        </w:rPr>
      </w:pPr>
      <w:r>
        <w:rPr>
          <w:b/>
          <w:bCs/>
          <w:i w:val="false"/>
          <w:iCs w:val="false"/>
          <w:lang w:val="en-CA"/>
        </w:rPr>
        <w:t>A request was made for volunteers to help set-up and run our 50/50 sale at the Bridge Street Bazaar on Saturday, August 1.</w:t>
      </w:r>
    </w:p>
    <w:p>
      <w:pPr>
        <w:pStyle w:val="Normal"/>
        <w:widowControl w:val="false"/>
        <w:numPr>
          <w:ilvl w:val="0"/>
          <w:numId w:val="0"/>
        </w:numPr>
        <w:ind w:left="0" w:right="0" w:hanging="0"/>
        <w:jc w:val="both"/>
        <w:rPr>
          <w:b/>
          <w:b/>
          <w:bCs/>
          <w:i w:val="false"/>
          <w:i w:val="false"/>
          <w:iCs w:val="false"/>
          <w:lang w:val="en-CA"/>
        </w:rPr>
      </w:pPr>
      <w:r>
        <w:rPr>
          <w:b/>
          <w:bCs/>
          <w:i w:val="false"/>
          <w:iCs w:val="false"/>
          <w:lang w:val="en-CA"/>
        </w:rPr>
      </w:r>
    </w:p>
    <w:p>
      <w:pPr>
        <w:pStyle w:val="Normal"/>
        <w:widowControl w:val="false"/>
        <w:numPr>
          <w:ilvl w:val="0"/>
          <w:numId w:val="0"/>
        </w:numPr>
        <w:ind w:left="0" w:right="0" w:hanging="0"/>
        <w:jc w:val="both"/>
        <w:rPr>
          <w:b/>
          <w:b/>
          <w:bCs/>
          <w:i w:val="false"/>
          <w:i w:val="false"/>
          <w:iCs w:val="false"/>
          <w:lang w:val="en-CA"/>
        </w:rPr>
      </w:pPr>
      <w:r>
        <w:rPr>
          <w:b/>
          <w:bCs/>
          <w:i w:val="false"/>
          <w:iCs w:val="false"/>
          <w:lang w:val="en-CA"/>
        </w:rPr>
        <w:t xml:space="preserve">Our Club had an average 84% attendance for our five meetings in June.  </w:t>
      </w:r>
    </w:p>
    <w:sectPr>
      <w:type w:val="nextPage"/>
      <w:pgSz w:w="12240" w:h="15819"/>
      <w:pgMar w:left="1797" w:right="1797" w:header="0" w:top="1440" w:footer="0" w:bottom="1440" w:gutter="0"/>
      <w:pgNumType w:fmt="decimal"/>
      <w:formProt w:val="false"/>
      <w:textDirection w:val="lrTb"/>
      <w:docGrid w:type="default" w:linePitch="287"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6"/>
    <w:family w:val="roman"/>
    <w:pitch w:val="default"/>
  </w:font>
  <w:font w:name="Arial">
    <w:charset w:val="00"/>
    <w:family w:val="swiss"/>
    <w:pitch w:val="default"/>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pStyle w:val="Heading3"/>
      <w:numFmt w:val="none"/>
      <w:suff w:val="nothing"/>
      <w:lvlText w:val=""/>
      <w:lvlJc w:val="left"/>
      <w:pPr>
        <w:ind w:left="720" w:hanging="720"/>
      </w:pPr>
      <w:rPr/>
    </w:lvl>
    <w:lvl w:ilvl="3">
      <w:start w:val="1"/>
      <w:pStyle w:val="Heading4"/>
      <w:numFmt w:val="none"/>
      <w:suff w:val="nothing"/>
      <w:lvlText w:val=""/>
      <w:lvlJc w:val="left"/>
      <w:pPr>
        <w:ind w:left="864" w:hanging="864"/>
      </w:pPr>
      <w:rPr/>
    </w:lvl>
    <w:lvl w:ilvl="4">
      <w:start w:val="1"/>
      <w:pStyle w:val="Heading5"/>
      <w:numFmt w:val="none"/>
      <w:suff w:val="nothing"/>
      <w:lvlText w:val=""/>
      <w:lvlJc w:val="left"/>
      <w:pPr>
        <w:ind w:left="1008" w:hanging="1008"/>
      </w:pPr>
      <w:rPr/>
    </w:lvl>
    <w:lvl w:ilvl="5">
      <w:start w:val="1"/>
      <w:pStyle w:val="Heading6"/>
      <w:numFmt w:val="none"/>
      <w:suff w:val="nothing"/>
      <w:lvlText w:val=""/>
      <w:lvlJc w:val="left"/>
      <w:pPr>
        <w:ind w:left="1152" w:hanging="1152"/>
      </w:pPr>
      <w:rPr/>
    </w:lvl>
    <w:lvl w:ilvl="6">
      <w:start w:val="1"/>
      <w:pStyle w:val="Heading7"/>
      <w:numFmt w:val="none"/>
      <w:suff w:val="nothing"/>
      <w:lvlText w:val=""/>
      <w:lvlJc w:val="left"/>
      <w:pPr>
        <w:ind w:left="1296" w:hanging="1296"/>
      </w:pPr>
      <w:rPr/>
    </w:lvl>
    <w:lvl w:ilvl="7">
      <w:start w:val="1"/>
      <w:pStyle w:val="Heading8"/>
      <w:numFmt w:val="none"/>
      <w:suff w:val="nothing"/>
      <w:lvlText w:val=""/>
      <w:lvlJc w:val="left"/>
      <w:pPr>
        <w:ind w:left="1440" w:hanging="1440"/>
      </w:pPr>
      <w:rPr/>
    </w:lvl>
    <w:lvl w:ilvl="8">
      <w:start w:val="1"/>
      <w:pStyle w:val="Heading9"/>
      <w:numFmt w:val="none"/>
      <w:suff w:val="nothing"/>
      <w:lvlText w:val=""/>
      <w:lvlJc w:val="left"/>
      <w:pPr>
        <w:ind w:left="1584" w:hanging="1584"/>
      </w:pPr>
      <w:rPr/>
    </w:lvl>
  </w:abstractNum>
  <w:abstractNum w:abstractNumId="2">
    <w:lvl w:ilvl="0">
      <w:start w:val="1"/>
      <w:numFmt w:val="decimal"/>
      <w:lvlText w:val="%1."/>
      <w:lvlJc w:val="left"/>
      <w:pPr>
        <w:ind w:left="425" w:hanging="425"/>
      </w:pPr>
      <w:rPr>
        <w:i w:val="false"/>
        <w:b/>
        <w:iCs w:val="false"/>
        <w:bCs/>
        <w:lang w:val="en-CA"/>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Normal"/>
    <w:qFormat/>
    <w:pPr>
      <w:keepNext/>
      <w:keepLines/>
      <w:numPr>
        <w:ilvl w:val="0"/>
        <w:numId w:val="1"/>
      </w:numPr>
      <w:spacing w:lineRule="auto" w:line="240" w:before="240" w:after="60"/>
      <w:outlineLvl w:val="0"/>
      <w:outlineLvl w:val="0"/>
    </w:pPr>
    <w:rPr>
      <w:rFonts w:ascii="Arial" w:hAnsi="Arial" w:cs="Arial"/>
      <w:b/>
      <w:sz w:val="32"/>
    </w:rPr>
  </w:style>
  <w:style w:type="paragraph" w:styleId="Heading2">
    <w:name w:val="Heading 2"/>
    <w:basedOn w:val="Normal"/>
    <w:next w:val="Normal"/>
    <w:qFormat/>
    <w:pPr>
      <w:keepNext/>
      <w:keepLines/>
      <w:numPr>
        <w:ilvl w:val="1"/>
        <w:numId w:val="1"/>
      </w:numPr>
      <w:spacing w:lineRule="auto" w:line="240" w:before="240" w:after="60"/>
      <w:outlineLvl w:val="1"/>
      <w:outlineLvl w:val="1"/>
    </w:pPr>
    <w:rPr>
      <w:rFonts w:ascii="Arial" w:hAnsi="Arial" w:cs="Arial"/>
      <w:b/>
      <w:i/>
      <w:sz w:val="28"/>
    </w:rPr>
  </w:style>
  <w:style w:type="paragraph" w:styleId="Heading3">
    <w:name w:val="Heading 3"/>
    <w:basedOn w:val="Normal"/>
    <w:next w:val="Normal"/>
    <w:qFormat/>
    <w:pPr>
      <w:keepNext/>
      <w:keepLines/>
      <w:numPr>
        <w:ilvl w:val="2"/>
        <w:numId w:val="1"/>
      </w:numPr>
      <w:spacing w:lineRule="auto" w:line="240" w:before="240" w:after="60"/>
      <w:outlineLvl w:val="2"/>
      <w:outlineLvl w:val="2"/>
    </w:pPr>
    <w:rPr>
      <w:rFonts w:ascii="Arial" w:hAnsi="Arial" w:cs="Arial"/>
      <w:b/>
      <w:sz w:val="26"/>
    </w:rPr>
  </w:style>
  <w:style w:type="paragraph" w:styleId="Heading4">
    <w:name w:val="Heading 4"/>
    <w:basedOn w:val="Normal"/>
    <w:next w:val="Normal"/>
    <w:qFormat/>
    <w:pPr>
      <w:keepNext/>
      <w:keepLines/>
      <w:numPr>
        <w:ilvl w:val="3"/>
        <w:numId w:val="1"/>
      </w:numPr>
      <w:spacing w:lineRule="auto" w:line="240" w:before="240" w:after="60"/>
      <w:outlineLvl w:val="3"/>
      <w:outlineLvl w:val="3"/>
    </w:pPr>
    <w:rPr>
      <w:rFonts w:ascii="Times New Roman" w:hAnsi="Times New Roman" w:cs="Times New Roman"/>
      <w:b/>
      <w:sz w:val="28"/>
    </w:rPr>
  </w:style>
  <w:style w:type="paragraph" w:styleId="Heading5">
    <w:name w:val="Heading 5"/>
    <w:basedOn w:val="Normal"/>
    <w:next w:val="Normal"/>
    <w:qFormat/>
    <w:pPr>
      <w:keepNext/>
      <w:keepLines/>
      <w:numPr>
        <w:ilvl w:val="4"/>
        <w:numId w:val="1"/>
      </w:numPr>
      <w:spacing w:lineRule="auto" w:line="240" w:before="240" w:after="60"/>
      <w:outlineLvl w:val="4"/>
      <w:outlineLvl w:val="4"/>
    </w:pPr>
    <w:rPr>
      <w:b/>
      <w:i/>
      <w:sz w:val="26"/>
    </w:rPr>
  </w:style>
  <w:style w:type="paragraph" w:styleId="Heading6">
    <w:name w:val="Heading 6"/>
    <w:basedOn w:val="Normal"/>
    <w:next w:val="Normal"/>
    <w:qFormat/>
    <w:pPr>
      <w:keepNext/>
      <w:keepLines/>
      <w:numPr>
        <w:ilvl w:val="5"/>
        <w:numId w:val="1"/>
      </w:numPr>
      <w:spacing w:lineRule="auto" w:line="240" w:before="240" w:after="60"/>
      <w:outlineLvl w:val="5"/>
      <w:outlineLvl w:val="5"/>
    </w:pPr>
    <w:rPr>
      <w:rFonts w:ascii="Times New Roman" w:hAnsi="Times New Roman" w:cs="Times New Roman"/>
      <w:b/>
      <w:sz w:val="22"/>
    </w:rPr>
  </w:style>
  <w:style w:type="paragraph" w:styleId="Heading7">
    <w:name w:val="Heading 7"/>
    <w:basedOn w:val="Normal"/>
    <w:next w:val="Normal"/>
    <w:qFormat/>
    <w:pPr>
      <w:keepNext/>
      <w:keepLines/>
      <w:numPr>
        <w:ilvl w:val="6"/>
        <w:numId w:val="1"/>
      </w:numPr>
      <w:spacing w:lineRule="auto" w:line="240" w:before="240" w:after="60"/>
      <w:outlineLvl w:val="6"/>
      <w:outlineLvl w:val="6"/>
    </w:pPr>
    <w:rPr>
      <w:sz w:val="24"/>
    </w:rPr>
  </w:style>
  <w:style w:type="paragraph" w:styleId="Heading8">
    <w:name w:val="Heading 8"/>
    <w:basedOn w:val="Normal"/>
    <w:next w:val="Normal"/>
    <w:qFormat/>
    <w:pPr>
      <w:keepNext/>
      <w:keepLines/>
      <w:numPr>
        <w:ilvl w:val="7"/>
        <w:numId w:val="1"/>
      </w:numPr>
      <w:spacing w:lineRule="auto" w:line="240" w:before="240" w:after="60"/>
      <w:outlineLvl w:val="7"/>
      <w:outlineLvl w:val="7"/>
    </w:pPr>
    <w:rPr>
      <w:rFonts w:ascii="Times New Roman" w:hAnsi="Times New Roman" w:cs="Times New Roman"/>
      <w:i/>
      <w:sz w:val="24"/>
    </w:rPr>
  </w:style>
  <w:style w:type="paragraph" w:styleId="Heading9">
    <w:name w:val="Heading 9"/>
    <w:basedOn w:val="Normal"/>
    <w:next w:val="Normal"/>
    <w:qFormat/>
    <w:pPr>
      <w:keepNext/>
      <w:keepLines/>
      <w:numPr>
        <w:ilvl w:val="8"/>
        <w:numId w:val="1"/>
      </w:numPr>
      <w:spacing w:lineRule="auto" w:line="240" w:before="240" w:after="60"/>
      <w:outlineLvl w:val="8"/>
      <w:outlineLvl w:val="8"/>
    </w:pPr>
    <w:rPr>
      <w:rFonts w:ascii="Arial" w:hAnsi="Arial" w:cs="Arial"/>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i w:val="false"/>
      <w:iCs w:val="false"/>
      <w:lang w:val="en-CA"/>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snapToGrid w:val="false"/>
      <w:jc w:val="left"/>
    </w:pPr>
    <w:rPr>
      <w:sz w:val="18"/>
      <w:szCs w:val="18"/>
    </w:rPr>
  </w:style>
  <w:style w:type="paragraph" w:styleId="Header">
    <w:name w:val="Header"/>
    <w:basedOn w:val="Normal"/>
    <w:pPr>
      <w:tabs>
        <w:tab w:val="center" w:pos="4153" w:leader="none"/>
        <w:tab w:val="right" w:pos="8306" w:leader="none"/>
      </w:tabs>
      <w:snapToGrid w:val="false"/>
    </w:pPr>
    <w:rPr>
      <w:sz w:val="18"/>
      <w:szCs w:val="18"/>
    </w:rPr>
  </w:style>
  <w:style w:type="paragraph" w:styleId="Caption1">
    <w:name w:val="Caption1"/>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2015-07-01T12:01:00Z</dcterms:created>
  <dc:creator>Gordon MacNabb</dc:creator>
  <dc:description/>
  <dc:language>en-CA</dc:language>
  <cp:lastModifiedBy>Gordon MacNabb</cp:lastModifiedBy>
  <dcterms:modified xsi:type="dcterms:W3CDTF">2015-07-01T12:39:50Z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1033-9.1.0.5106</vt:lpwstr>
  </property>
</Properties>
</file>