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r>
    </w:p>
    <w:p>
      <w:pPr>
        <w:pStyle w:val="Heading1"/>
        <w:numPr>
          <w:ilvl w:val="0"/>
          <w:numId w:val="1"/>
        </w:numPr>
        <w:jc w:val="center"/>
        <w:rPr>
          <w:sz w:val="28"/>
        </w:rPr>
      </w:pPr>
      <w:r>
        <w:rPr/>
        <w:drawing>
          <wp:inline distT="0" distB="0" distL="0" distR="0">
            <wp:extent cx="990600" cy="9721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90600" cy="972185"/>
                    </a:xfrm>
                    <a:prstGeom prst="rect">
                      <a:avLst/>
                    </a:prstGeom>
                  </pic:spPr>
                </pic:pic>
              </a:graphicData>
            </a:graphic>
          </wp:inline>
        </w:drawing>
      </w:r>
    </w:p>
    <w:p>
      <w:pPr>
        <w:pStyle w:val="Heading1"/>
        <w:numPr>
          <w:ilvl w:val="0"/>
          <w:numId w:val="1"/>
        </w:numPr>
        <w:jc w:val="center"/>
        <w:rPr>
          <w:rFonts w:ascii="Times New Roman" w:hAnsi="Times New Roman" w:cs="Times New Roman"/>
          <w:color w:val="000000"/>
          <w:sz w:val="28"/>
        </w:rPr>
      </w:pPr>
      <w:r>
        <w:rPr>
          <w:sz w:val="28"/>
        </w:rPr>
        <w:t>Rotary Club of Carleton Place, District 7040, Ontario.</w:t>
      </w:r>
    </w:p>
    <w:p>
      <w:pPr>
        <w:pStyle w:val="Heading3"/>
        <w:numPr>
          <w:ilvl w:val="2"/>
          <w:numId w:val="1"/>
        </w:numPr>
        <w:jc w:val="center"/>
        <w:rPr>
          <w:rFonts w:ascii="Times New Roman" w:hAnsi="Times New Roman" w:cs="Times New Roman"/>
          <w:color w:val="000000"/>
          <w:sz w:val="28"/>
        </w:rPr>
      </w:pPr>
      <w:r>
        <w:rPr>
          <w:rFonts w:cs="Times New Roman" w:ascii="Times New Roman" w:hAnsi="Times New Roman"/>
          <w:color w:val="000000"/>
          <w:sz w:val="28"/>
        </w:rPr>
        <w:t>The Carleton Place Rotary Club Meeting of October 16 2002</w:t>
      </w:r>
    </w:p>
    <w:p>
      <w:pPr>
        <w:pStyle w:val="Normal"/>
        <w:rPr/>
      </w:pPr>
      <w:r>
        <w:rPr/>
      </w:r>
    </w:p>
    <w:p>
      <w:pPr>
        <w:pStyle w:val="Normal"/>
        <w:rPr/>
      </w:pPr>
      <w:r>
        <w:rPr/>
      </w:r>
    </w:p>
    <w:p>
      <w:pPr>
        <w:pStyle w:val="Normal"/>
        <w:rPr/>
      </w:pPr>
      <w:r>
        <w:rPr/>
      </w:r>
    </w:p>
    <w:p>
      <w:pPr>
        <w:sectPr>
          <w:type w:val="nextPage"/>
          <w:pgSz w:w="12240" w:h="15840"/>
          <w:pgMar w:left="1800" w:right="1800" w:header="0" w:top="720" w:footer="0" w:bottom="1440" w:gutter="0"/>
          <w:pgNumType w:fmt="decimal"/>
          <w:formProt w:val="false"/>
          <w:textDirection w:val="lrTb"/>
          <w:docGrid w:type="default" w:linePitch="360" w:charSpace="0"/>
        </w:sectPr>
      </w:pPr>
    </w:p>
    <w:p>
      <w:pPr>
        <w:pStyle w:val="Normal"/>
        <w:jc w:val="both"/>
        <w:rPr>
          <w:sz w:val="20"/>
        </w:rPr>
      </w:pPr>
      <w:r>
        <w:rPr/>
        <w:t>I</w:t>
      </w:r>
      <w:r>
        <w:rPr>
          <w:sz w:val="20"/>
        </w:rPr>
        <w:t xml:space="preserve"> was the greeter at this meeting, as the real one was late. I can’t remember who it was, so they (who ever they are) are spared the shame of public humiliation. This is the twelfth meeting of the club and so far we’ve only had a few breakages.</w:t>
      </w:r>
    </w:p>
    <w:p>
      <w:pPr>
        <w:pStyle w:val="Normal"/>
        <w:jc w:val="both"/>
        <w:rPr>
          <w:sz w:val="20"/>
        </w:rPr>
      </w:pPr>
      <w:r>
        <w:rPr>
          <w:sz w:val="20"/>
        </w:rPr>
        <w:t xml:space="preserve"> </w:t>
      </w:r>
    </w:p>
    <w:p>
      <w:pPr>
        <w:pStyle w:val="Normal"/>
        <w:jc w:val="both"/>
        <w:rPr>
          <w:sz w:val="20"/>
        </w:rPr>
      </w:pPr>
      <w:r>
        <w:rPr>
          <w:sz w:val="20"/>
        </w:rPr>
        <w:t xml:space="preserve">Our regular pianist, </w:t>
      </w:r>
      <w:r>
        <w:rPr>
          <w:b/>
          <w:bCs/>
          <w:sz w:val="20"/>
        </w:rPr>
        <w:t>Louise</w:t>
      </w:r>
      <w:r>
        <w:rPr>
          <w:sz w:val="20"/>
        </w:rPr>
        <w:t xml:space="preserve">, brought a long a substitute pianist, </w:t>
      </w:r>
      <w:r>
        <w:rPr>
          <w:b/>
          <w:bCs/>
          <w:sz w:val="20"/>
        </w:rPr>
        <w:t>Marylin Millar</w:t>
      </w:r>
      <w:r>
        <w:rPr>
          <w:sz w:val="20"/>
        </w:rPr>
        <w:t>, today.  Louise stayed and sang the National Anthem with us, which improved the process tremendously.</w:t>
      </w:r>
    </w:p>
    <w:p>
      <w:pPr>
        <w:pStyle w:val="Normal"/>
        <w:jc w:val="both"/>
        <w:rPr>
          <w:sz w:val="20"/>
        </w:rPr>
      </w:pPr>
      <w:r>
        <w:rPr>
          <w:sz w:val="20"/>
        </w:rPr>
      </w:r>
    </w:p>
    <w:p>
      <w:pPr>
        <w:pStyle w:val="Normal"/>
        <w:jc w:val="both"/>
        <w:rPr>
          <w:sz w:val="20"/>
        </w:rPr>
      </w:pPr>
      <w:r>
        <w:rPr>
          <w:sz w:val="20"/>
        </w:rPr>
        <w:t>There was no speaker, so we had a “Roll-Call” where each member rose and briefly described their business. I spoke for no longer than any other, but still got fined a dollar for something.</w:t>
      </w:r>
    </w:p>
    <w:p>
      <w:pPr>
        <w:pStyle w:val="Normal"/>
        <w:jc w:val="both"/>
        <w:rPr>
          <w:sz w:val="20"/>
        </w:rPr>
      </w:pPr>
      <w:r>
        <w:rPr>
          <w:sz w:val="20"/>
        </w:rPr>
      </w:r>
    </w:p>
    <w:p>
      <w:pPr>
        <w:pStyle w:val="Normal"/>
        <w:jc w:val="both"/>
        <w:rPr>
          <w:sz w:val="20"/>
        </w:rPr>
      </w:pPr>
      <w:r>
        <w:rPr>
          <w:b/>
          <w:bCs/>
          <w:sz w:val="20"/>
        </w:rPr>
        <w:t>David MacGlade</w:t>
      </w:r>
      <w:r>
        <w:rPr>
          <w:sz w:val="20"/>
        </w:rPr>
        <w:t xml:space="preserve"> distributed a list of current members and asked each to add the name of their spouse on the master copy. There was a certain amount of eye rolling as members tried to recall names.</w:t>
      </w:r>
    </w:p>
    <w:p>
      <w:pPr>
        <w:pStyle w:val="Normal"/>
        <w:jc w:val="both"/>
        <w:rPr>
          <w:sz w:val="20"/>
        </w:rPr>
      </w:pPr>
      <w:r>
        <w:rPr>
          <w:sz w:val="20"/>
        </w:rPr>
      </w:r>
    </w:p>
    <w:p>
      <w:pPr>
        <w:pStyle w:val="Normal"/>
        <w:jc w:val="both"/>
        <w:rPr>
          <w:sz w:val="20"/>
        </w:rPr>
      </w:pPr>
      <w:r>
        <w:rPr>
          <w:sz w:val="20"/>
        </w:rPr>
        <w:t xml:space="preserve">He also announced that volunteers were needed to help on the Santa Claus float. </w:t>
      </w:r>
    </w:p>
    <w:p>
      <w:pPr>
        <w:pStyle w:val="Normal"/>
        <w:jc w:val="both"/>
        <w:rPr>
          <w:sz w:val="20"/>
        </w:rPr>
      </w:pPr>
      <w:r>
        <w:rPr>
          <w:sz w:val="20"/>
        </w:rPr>
      </w:r>
    </w:p>
    <w:p>
      <w:pPr>
        <w:pStyle w:val="Normal"/>
        <w:jc w:val="both"/>
        <w:rPr>
          <w:sz w:val="20"/>
        </w:rPr>
      </w:pPr>
      <w:r>
        <w:rPr>
          <w:sz w:val="20"/>
        </w:rPr>
        <w:t xml:space="preserve">As we all made an earlier contribution of $50.00, each member should soon let the treasurer have a further $75.00 to complete the dues for this year. Please pay </w:t>
      </w:r>
      <w:r>
        <w:rPr>
          <w:b/>
          <w:bCs/>
          <w:sz w:val="20"/>
        </w:rPr>
        <w:t>Dan Cooke</w:t>
      </w:r>
      <w:r>
        <w:rPr>
          <w:sz w:val="20"/>
        </w:rPr>
        <w:t>.</w:t>
      </w:r>
    </w:p>
    <w:p>
      <w:pPr>
        <w:pStyle w:val="Normal"/>
        <w:jc w:val="both"/>
        <w:rPr>
          <w:sz w:val="20"/>
        </w:rPr>
      </w:pPr>
      <w:r>
        <w:rPr>
          <w:sz w:val="20"/>
        </w:rPr>
      </w:r>
    </w:p>
    <w:p>
      <w:pPr>
        <w:pStyle w:val="Normal"/>
        <w:jc w:val="both"/>
        <w:rPr>
          <w:sz w:val="20"/>
        </w:rPr>
      </w:pPr>
      <w:r>
        <w:rPr>
          <w:b/>
          <w:bCs/>
          <w:sz w:val="20"/>
        </w:rPr>
        <w:t>Milton Dennie</w:t>
      </w:r>
      <w:r>
        <w:rPr>
          <w:sz w:val="20"/>
        </w:rPr>
        <w:t xml:space="preserve"> announced that a small project to help repair the Community Services Premises needs $763.00 for materials, which he hopes to have mostly donated. However, help is still needed to do the actual building work. The major part of the building required is for a new deck, and repair to a concrete base.</w:t>
      </w:r>
    </w:p>
    <w:p>
      <w:pPr>
        <w:pStyle w:val="Normal"/>
        <w:jc w:val="both"/>
        <w:rPr>
          <w:sz w:val="20"/>
        </w:rPr>
      </w:pPr>
      <w:r>
        <w:rPr>
          <w:sz w:val="20"/>
        </w:rPr>
      </w:r>
    </w:p>
    <w:p>
      <w:pPr>
        <w:pStyle w:val="Normal"/>
        <w:jc w:val="both"/>
        <w:rPr>
          <w:sz w:val="20"/>
        </w:rPr>
      </w:pPr>
      <w:r>
        <w:rPr>
          <w:b/>
          <w:bCs/>
          <w:sz w:val="20"/>
        </w:rPr>
        <w:t>Ian McNeely’s</w:t>
      </w:r>
      <w:r>
        <w:rPr>
          <w:sz w:val="20"/>
        </w:rPr>
        <w:t xml:space="preserve"> father </w:t>
      </w:r>
      <w:r>
        <w:rPr>
          <w:b/>
          <w:bCs/>
          <w:sz w:val="20"/>
        </w:rPr>
        <w:t>Ozzie McNeely</w:t>
      </w:r>
      <w:r>
        <w:rPr>
          <w:sz w:val="20"/>
        </w:rPr>
        <w:t xml:space="preserve"> drew the 50/50 ticket and promptly won it himself. Ozzie was a guest; no doubt to check out the kind of company his son was keeping.</w:t>
      </w:r>
    </w:p>
    <w:p>
      <w:pPr>
        <w:pStyle w:val="Normal"/>
        <w:jc w:val="both"/>
        <w:rPr>
          <w:sz w:val="20"/>
        </w:rPr>
      </w:pPr>
      <w:r>
        <w:rPr>
          <w:sz w:val="20"/>
        </w:rPr>
      </w:r>
    </w:p>
    <w:p>
      <w:pPr>
        <w:pStyle w:val="Normal"/>
        <w:jc w:val="both"/>
        <w:rPr>
          <w:sz w:val="20"/>
        </w:rPr>
      </w:pPr>
      <w:r>
        <w:rPr>
          <w:b/>
          <w:bCs/>
          <w:sz w:val="20"/>
        </w:rPr>
        <w:t>Roy van der Mull</w:t>
      </w:r>
      <w:r>
        <w:rPr>
          <w:sz w:val="20"/>
        </w:rPr>
        <w:t xml:space="preserve"> said Grace</w:t>
      </w:r>
    </w:p>
    <w:p>
      <w:pPr>
        <w:pStyle w:val="Normal"/>
        <w:jc w:val="both"/>
        <w:rPr>
          <w:sz w:val="20"/>
        </w:rPr>
      </w:pPr>
      <w:r>
        <w:rPr>
          <w:sz w:val="20"/>
        </w:rPr>
      </w:r>
    </w:p>
    <w:p>
      <w:pPr>
        <w:pStyle w:val="Normal"/>
        <w:jc w:val="both"/>
        <w:rPr>
          <w:sz w:val="20"/>
        </w:rPr>
      </w:pPr>
      <w:r>
        <w:rPr>
          <w:sz w:val="20"/>
        </w:rPr>
        <w:t>The meeting adjourned at 1.00pm</w:t>
      </w:r>
    </w:p>
    <w:p>
      <w:pPr>
        <w:pStyle w:val="Normal"/>
        <w:jc w:val="both"/>
        <w:rPr>
          <w:sz w:val="20"/>
        </w:rPr>
      </w:pPr>
      <w:r>
        <w:rPr>
          <w:sz w:val="20"/>
        </w:rPr>
      </w:r>
    </w:p>
    <w:p>
      <w:pPr>
        <w:pStyle w:val="Normal"/>
        <w:jc w:val="both"/>
        <w:rPr>
          <w:sz w:val="20"/>
        </w:rPr>
      </w:pPr>
      <w:r>
        <w:rPr>
          <w:sz w:val="20"/>
        </w:rPr>
        <w:t>As with previous newsletters, I find that there is still space to fill and so I went to find more quotes from my travels in Tibet. Travelling in Tibet is what my wife and I call reading when we are supposed to be doing something else. (Well, useful, if you insist).</w:t>
      </w:r>
    </w:p>
    <w:p>
      <w:pPr>
        <w:pStyle w:val="Normal"/>
        <w:jc w:val="both"/>
        <w:rPr>
          <w:sz w:val="20"/>
        </w:rPr>
      </w:pPr>
      <w:r>
        <w:rPr>
          <w:sz w:val="20"/>
        </w:rPr>
      </w:r>
    </w:p>
    <w:p>
      <w:pPr>
        <w:pStyle w:val="Normal"/>
        <w:jc w:val="both"/>
        <w:rPr>
          <w:rFonts w:ascii="Times New Roman" w:hAnsi="Times New Roman" w:cs="Times New Roman"/>
          <w:szCs w:val="24"/>
        </w:rPr>
      </w:pPr>
      <w:r>
        <w:rPr>
          <w:sz w:val="20"/>
        </w:rPr>
        <w:t>Here we are:</w:t>
      </w:r>
    </w:p>
    <w:p>
      <w:pPr>
        <w:pStyle w:val="PlainText"/>
        <w:pBdr>
          <w:bottom w:val="single" w:sz="6" w:space="1" w:color="000000"/>
        </w:pBdr>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i/>
          <w:i/>
          <w:iCs/>
          <w:szCs w:val="24"/>
        </w:rPr>
      </w:pPr>
      <w:r>
        <w:rPr>
          <w:rFonts w:cs="Times New Roman" w:ascii="Times New Roman" w:hAnsi="Times New Roman"/>
          <w:i/>
          <w:iCs/>
          <w:szCs w:val="24"/>
        </w:rPr>
        <w:t xml:space="preserve">After 1066, when the French ruled England the law was written in French. Pairs of words: one known to the French, the other to the English were used together to ensure clarity in important laws. Many of these pairs persist in modern English, for example - -   </w:t>
      </w:r>
    </w:p>
    <w:p>
      <w:pPr>
        <w:pStyle w:val="PlainText"/>
        <w:rPr>
          <w:rFonts w:ascii="Times New Roman" w:hAnsi="Times New Roman" w:cs="Times New Roman"/>
          <w:i/>
          <w:i/>
          <w:iCs/>
          <w:szCs w:val="24"/>
        </w:rPr>
      </w:pPr>
      <w:r>
        <w:rPr>
          <w:rFonts w:cs="Times New Roman" w:ascii="Times New Roman" w:hAnsi="Times New Roman"/>
          <w:i/>
          <w:iCs/>
          <w:szCs w:val="24"/>
        </w:rPr>
      </w:r>
    </w:p>
    <w:p>
      <w:pPr>
        <w:pStyle w:val="PlainText"/>
        <w:rPr>
          <w:rFonts w:ascii="Times New Roman" w:hAnsi="Times New Roman" w:cs="Times New Roman"/>
          <w:i/>
          <w:i/>
          <w:iCs/>
          <w:szCs w:val="24"/>
        </w:rPr>
      </w:pPr>
      <w:r>
        <w:rPr>
          <w:rFonts w:cs="Times New Roman" w:ascii="Times New Roman" w:hAnsi="Times New Roman"/>
          <w:i/>
          <w:iCs/>
          <w:szCs w:val="24"/>
        </w:rPr>
        <w:t>Fair + equitable</w:t>
      </w:r>
    </w:p>
    <w:p>
      <w:pPr>
        <w:pStyle w:val="PlainText"/>
        <w:rPr>
          <w:rFonts w:ascii="Times New Roman" w:hAnsi="Times New Roman" w:cs="Times New Roman"/>
          <w:i/>
          <w:i/>
          <w:iCs/>
          <w:szCs w:val="24"/>
        </w:rPr>
      </w:pPr>
      <w:r>
        <w:rPr>
          <w:rFonts w:cs="Times New Roman" w:ascii="Times New Roman" w:hAnsi="Times New Roman"/>
          <w:i/>
          <w:iCs/>
          <w:szCs w:val="24"/>
        </w:rPr>
        <w:t xml:space="preserve">Let + Hindrance </w:t>
      </w:r>
    </w:p>
    <w:p>
      <w:pPr>
        <w:pStyle w:val="PlainText"/>
        <w:rPr>
          <w:rFonts w:ascii="Times New Roman" w:hAnsi="Times New Roman" w:cs="Times New Roman"/>
          <w:i/>
          <w:i/>
          <w:iCs/>
          <w:szCs w:val="24"/>
        </w:rPr>
      </w:pPr>
      <w:r>
        <w:rPr>
          <w:rFonts w:cs="Times New Roman" w:ascii="Times New Roman" w:hAnsi="Times New Roman"/>
          <w:i/>
          <w:iCs/>
          <w:szCs w:val="24"/>
        </w:rPr>
        <w:t>Rules + regulations</w:t>
      </w:r>
    </w:p>
    <w:p>
      <w:pPr>
        <w:pStyle w:val="PlainText"/>
        <w:rPr>
          <w:rFonts w:ascii="Times New Roman" w:hAnsi="Times New Roman" w:cs="Times New Roman"/>
          <w:i/>
          <w:i/>
          <w:iCs/>
          <w:szCs w:val="24"/>
        </w:rPr>
      </w:pPr>
      <w:r>
        <w:rPr>
          <w:rFonts w:cs="Times New Roman" w:ascii="Times New Roman" w:hAnsi="Times New Roman"/>
          <w:i/>
          <w:iCs/>
          <w:szCs w:val="24"/>
        </w:rPr>
      </w:r>
    </w:p>
    <w:p>
      <w:pPr>
        <w:pStyle w:val="PlainText"/>
        <w:rPr>
          <w:rFonts w:ascii="Times New Roman" w:hAnsi="Times New Roman" w:cs="Times New Roman"/>
          <w:szCs w:val="24"/>
        </w:rPr>
      </w:pPr>
      <w:r>
        <w:rPr>
          <w:rFonts w:cs="Times New Roman" w:ascii="Times New Roman" w:hAnsi="Times New Roman"/>
          <w:i/>
          <w:iCs/>
          <w:szCs w:val="24"/>
        </w:rPr>
        <w:t>The same division took place in the kitchen. The name of the animal, tended by the Anglo Saxons, has a teutonic root: Cow, Sheep, Pig, and Deer. The meat, consumed by the French, has a name with a Latin root: beef, mutton, pork, and venison.</w:t>
      </w:r>
    </w:p>
    <w:p>
      <w:pPr>
        <w:pStyle w:val="PlainText"/>
        <w:pBdr>
          <w:bottom w:val="single" w:sz="6" w:space="1" w:color="000000"/>
        </w:pBdr>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sz w:val="20"/>
          <w:szCs w:val="24"/>
        </w:rPr>
      </w:pPr>
      <w:r>
        <w:rPr>
          <w:rFonts w:cs="Times New Roman"/>
          <w:sz w:val="20"/>
          <w:szCs w:val="24"/>
        </w:rPr>
      </w:r>
    </w:p>
    <w:p>
      <w:pPr>
        <w:pStyle w:val="Normal"/>
        <w:jc w:val="both"/>
        <w:rPr>
          <w:sz w:val="20"/>
        </w:rPr>
      </w:pPr>
      <w:r>
        <w:rPr>
          <w:sz w:val="20"/>
        </w:rPr>
        <w:t>George Rolfe</w:t>
      </w:r>
    </w:p>
    <w:p>
      <w:pPr>
        <w:pStyle w:val="Normal"/>
        <w:jc w:val="both"/>
        <w:rPr>
          <w:sz w:val="20"/>
        </w:rPr>
      </w:pPr>
      <w:r>
        <w:rPr>
          <w:sz w:val="20"/>
        </w:rPr>
        <w:t>Recording Secretary.</w:t>
      </w:r>
    </w:p>
    <w:sectPr>
      <w:type w:val="continuous"/>
      <w:pgSz w:w="12240" w:h="15840"/>
      <w:pgMar w:left="1800" w:right="1800" w:header="0" w:top="720" w:footer="0" w:bottom="1440" w:gutter="0"/>
      <w:cols w:num="2" w:space="708" w:equalWidth="true" w:sep="tru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bullet"/>
      <w:lvlText w:val=""/>
      <w:lvlJc w:val="left"/>
      <w:pPr>
        <w:tabs>
          <w:tab w:val="num" w:pos="1800"/>
        </w:tabs>
        <w:ind w:left="1800" w:hanging="360"/>
      </w:pPr>
      <w:rPr>
        <w:rFonts w:ascii="Symbol" w:hAnsi="Symbol" w:cs="Symbol" w:hint="default"/>
        <w:rFonts w:cs="Symbol"/>
      </w:rPr>
    </w:lvl>
  </w:abstractNum>
  <w:abstractNum w:abstractNumId="7">
    <w:lvl w:ilvl="0">
      <w:start w:val="1"/>
      <w:numFmt w:val="bullet"/>
      <w:lvlText w:val=""/>
      <w:lvlJc w:val="left"/>
      <w:pPr>
        <w:tabs>
          <w:tab w:val="num" w:pos="1440"/>
        </w:tabs>
        <w:ind w:left="1440" w:hanging="360"/>
      </w:pPr>
      <w:rPr>
        <w:rFonts w:ascii="Symbol" w:hAnsi="Symbol" w:cs="Symbol" w:hint="default"/>
        <w:rFonts w:cs="Symbol"/>
      </w:rPr>
    </w:lvl>
  </w:abstractNum>
  <w:abstractNum w:abstractNumId="8">
    <w:lvl w:ilvl="0">
      <w:start w:val="1"/>
      <w:numFmt w:val="bullet"/>
      <w:lvlText w:val=""/>
      <w:lvlJc w:val="left"/>
      <w:pPr>
        <w:tabs>
          <w:tab w:val="num" w:pos="1080"/>
        </w:tabs>
        <w:ind w:left="1080" w:hanging="360"/>
      </w:pPr>
      <w:rPr>
        <w:rFonts w:ascii="Symbol" w:hAnsi="Symbol" w:cs="Symbol" w:hint="default"/>
        <w:rFonts w:cs="Symbo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8"/>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numPr>
        <w:ilvl w:val="0"/>
        <w:numId w:val="1"/>
      </w:numPr>
      <w:outlineLvl w:val="0"/>
      <w:outlineLvl w:val="0"/>
    </w:pPr>
    <w:rPr>
      <w:b/>
      <w:bCs/>
    </w:rPr>
  </w:style>
  <w:style w:type="paragraph" w:styleId="Heading2">
    <w:name w:val="Heading 2"/>
    <w:basedOn w:val="Normal"/>
    <w:next w:val="Normal"/>
    <w:qFormat/>
    <w:pPr>
      <w:keepNext/>
      <w:numPr>
        <w:ilvl w:val="1"/>
        <w:numId w:val="1"/>
      </w:numPr>
      <w:ind w:left="360" w:right="0" w:hanging="0"/>
      <w:outlineLvl w:val="1"/>
      <w:outlineLvl w:val="1"/>
    </w:pPr>
    <w:rPr>
      <w:b/>
      <w:bCs/>
    </w:rPr>
  </w:style>
  <w:style w:type="paragraph" w:styleId="Heading3">
    <w:name w:val="Heading 3"/>
    <w:basedOn w:val="Normal"/>
    <w:next w:val="Normal"/>
    <w:qFormat/>
    <w:pPr>
      <w:keepNext/>
      <w:numPr>
        <w:ilvl w:val="2"/>
        <w:numId w:val="1"/>
      </w:numPr>
      <w:outlineLvl w:val="2"/>
      <w:outlineLvl w:val="2"/>
    </w:pPr>
    <w:rPr>
      <w:rFonts w:ascii="Arial" w:hAnsi="Arial" w:cs="Arial"/>
      <w:b/>
      <w:bCs/>
      <w:color w:val="00FFFF"/>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WW8Dropcap0">
    <w:name w:val="WW8Dropcap0"/>
    <w:qFormat/>
    <w:rPr>
      <w:sz w:val="56"/>
    </w:rPr>
  </w:style>
  <w:style w:type="paragraph" w:styleId="Heading">
    <w:name w:val="Heading"/>
    <w:basedOn w:val="Normal"/>
    <w:next w:val="TextBody"/>
    <w:qFormat/>
    <w:pPr>
      <w:spacing w:before="240" w:after="60"/>
      <w:jc w:val="center"/>
    </w:pPr>
    <w:rPr>
      <w:rFonts w:ascii="Arial" w:hAnsi="Arial" w:cs="Arial"/>
      <w:b/>
      <w:bCs/>
      <w:sz w:val="32"/>
      <w:szCs w:val="32"/>
    </w:rPr>
  </w:style>
  <w:style w:type="paragraph" w:styleId="TextBody">
    <w:name w:val="Body Text"/>
    <w:basedOn w:val="Normal"/>
    <w:pPr>
      <w:spacing w:before="0" w:after="120"/>
    </w:pPr>
    <w:rPr/>
  </w:style>
  <w:style w:type="paragraph" w:styleId="List">
    <w:name w:val="List"/>
    <w:basedOn w:val="Normal"/>
    <w:pPr>
      <w:ind w:left="360" w:right="0" w:hanging="360"/>
    </w:pPr>
    <w:rPr/>
  </w:style>
  <w:style w:type="paragraph" w:styleId="Caption">
    <w:name w:val="Caption"/>
    <w:basedOn w:val="Normal"/>
    <w:next w:val="Normal"/>
    <w:qFormat/>
    <w:pPr>
      <w:spacing w:before="120" w:after="120"/>
    </w:pPr>
    <w:rPr>
      <w:b/>
      <w:bCs/>
      <w:sz w:val="20"/>
      <w:szCs w:val="20"/>
    </w:rPr>
  </w:style>
  <w:style w:type="paragraph" w:styleId="Index">
    <w:name w:val="Index"/>
    <w:basedOn w:val="Normal"/>
    <w:qFormat/>
    <w:pPr>
      <w:suppressLineNumbers/>
    </w:pPr>
    <w:rPr>
      <w:rFonts w:cs="FreeSans"/>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ind w:left="0" w:right="0" w:firstLine="210"/>
    </w:pPr>
    <w:rPr/>
  </w:style>
  <w:style w:type="paragraph" w:styleId="TextBodyIndent">
    <w:name w:val="Body Text Indent"/>
    <w:basedOn w:val="Normal"/>
    <w:pPr>
      <w:spacing w:before="0" w:after="120"/>
      <w:ind w:left="360" w:right="0" w:hanging="0"/>
    </w:pPr>
    <w:rPr/>
  </w:style>
  <w:style w:type="paragraph" w:styleId="BodyTextFirstIndent2">
    <w:name w:val="Body Text First Indent 2"/>
    <w:basedOn w:val="TextBodyIndent"/>
    <w:qFormat/>
    <w:pPr>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ind w:left="4320" w:right="0" w:hanging="0"/>
    </w:pPr>
    <w:rPr/>
  </w:style>
  <w:style w:type="paragraph" w:styleId="CommentText">
    <w:name w:val="Comment Text"/>
    <w:basedOn w:val="Normal"/>
    <w:qFormat/>
    <w:pPr/>
    <w:rPr>
      <w:sz w:val="20"/>
      <w:szCs w:val="20"/>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szCs w:val="20"/>
    </w:rPr>
  </w:style>
  <w:style w:type="paragraph" w:styleId="Addressee">
    <w:name w:val="Envelope Address"/>
    <w:basedOn w:val="Normal"/>
    <w:pPr>
      <w:ind w:left="2880" w:right="0" w:hanging="0"/>
    </w:pPr>
    <w:rPr>
      <w:rFonts w:ascii="Arial" w:hAnsi="Arial" w:cs="Arial"/>
    </w:rPr>
  </w:style>
  <w:style w:type="paragraph" w:styleId="Sender">
    <w:name w:val="Envelope Return"/>
    <w:basedOn w:val="Normal"/>
    <w:pPr/>
    <w:rPr>
      <w:rFonts w:ascii="Arial" w:hAnsi="Arial" w:cs="Arial"/>
      <w:sz w:val="20"/>
      <w:szCs w:val="20"/>
    </w:rPr>
  </w:style>
  <w:style w:type="paragraph" w:styleId="Footer">
    <w:name w:val="Footer"/>
    <w:basedOn w:val="Normal"/>
    <w:pPr>
      <w:tabs>
        <w:tab w:val="center" w:pos="4320" w:leader="none"/>
        <w:tab w:val="right" w:pos="8640" w:leader="none"/>
      </w:tabs>
    </w:pPr>
    <w:rPr/>
  </w:style>
  <w:style w:type="paragraph" w:styleId="Footnote">
    <w:name w:val="Footnote Text"/>
    <w:basedOn w:val="Normal"/>
    <w:pPr/>
    <w:rPr>
      <w:sz w:val="20"/>
      <w:szCs w:val="20"/>
    </w:rPr>
  </w:style>
  <w:style w:type="paragraph" w:styleId="Header">
    <w:name w:val="Header"/>
    <w:basedOn w:val="Normal"/>
    <w:pPr>
      <w:tabs>
        <w:tab w:val="center" w:pos="4320" w:leader="none"/>
        <w:tab w:val="right" w:pos="8640" w:leader="none"/>
      </w:tabs>
    </w:pPr>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szCs w:val="20"/>
    </w:rPr>
  </w:style>
  <w:style w:type="paragraph" w:styleId="Index1">
    <w:name w:val="Index 1"/>
    <w:basedOn w:val="Normal"/>
    <w:next w:val="Normal"/>
    <w:pPr>
      <w:ind w:left="240" w:right="0" w:hanging="240"/>
    </w:pPr>
    <w:rPr/>
  </w:style>
  <w:style w:type="paragraph" w:styleId="Index2">
    <w:name w:val="Index 2"/>
    <w:basedOn w:val="Normal"/>
    <w:next w:val="Normal"/>
    <w:pPr>
      <w:ind w:left="480" w:right="0" w:hanging="240"/>
    </w:pPr>
    <w:rPr/>
  </w:style>
  <w:style w:type="paragraph" w:styleId="Index3">
    <w:name w:val="Index 3"/>
    <w:basedOn w:val="Normal"/>
    <w:next w:val="Normal"/>
    <w:pPr>
      <w:ind w:left="720" w:right="0" w:hanging="240"/>
    </w:pPr>
    <w:rPr/>
  </w:style>
  <w:style w:type="paragraph" w:styleId="Index4">
    <w:name w:val="Index 4"/>
    <w:basedOn w:val="Normal"/>
    <w:next w:val="Normal"/>
    <w:qFormat/>
    <w:pPr>
      <w:ind w:left="960" w:right="0" w:hanging="240"/>
    </w:pPr>
    <w:rPr/>
  </w:style>
  <w:style w:type="paragraph" w:styleId="Index5">
    <w:name w:val="Index 5"/>
    <w:basedOn w:val="Normal"/>
    <w:next w:val="Normal"/>
    <w:qFormat/>
    <w:pPr>
      <w:ind w:left="1200" w:right="0" w:hanging="240"/>
    </w:pPr>
    <w:rPr/>
  </w:style>
  <w:style w:type="paragraph" w:styleId="Index6">
    <w:name w:val="Index 6"/>
    <w:basedOn w:val="Normal"/>
    <w:next w:val="Normal"/>
    <w:qFormat/>
    <w:pPr>
      <w:ind w:left="1440" w:right="0" w:hanging="240"/>
    </w:pPr>
    <w:rPr/>
  </w:style>
  <w:style w:type="paragraph" w:styleId="Index7">
    <w:name w:val="Index 7"/>
    <w:basedOn w:val="Normal"/>
    <w:next w:val="Normal"/>
    <w:qFormat/>
    <w:pPr>
      <w:ind w:left="1680" w:right="0" w:hanging="240"/>
    </w:pPr>
    <w:rPr/>
  </w:style>
  <w:style w:type="paragraph" w:styleId="Index8">
    <w:name w:val="Index 8"/>
    <w:basedOn w:val="Normal"/>
    <w:next w:val="Normal"/>
    <w:qFormat/>
    <w:pPr>
      <w:ind w:left="1920" w:right="0" w:hanging="240"/>
    </w:pPr>
    <w:rPr/>
  </w:style>
  <w:style w:type="paragraph" w:styleId="Index9">
    <w:name w:val="Index 9"/>
    <w:basedOn w:val="Normal"/>
    <w:next w:val="Normal"/>
    <w:qFormat/>
    <w:pPr>
      <w:ind w:left="2160" w:right="0" w:hanging="240"/>
    </w:pPr>
    <w:rPr/>
  </w:style>
  <w:style w:type="paragraph" w:styleId="IndexHeading">
    <w:name w:val="Index Heading"/>
    <w:basedOn w:val="Normal"/>
    <w:next w:val="Index1"/>
    <w:pPr/>
    <w:rPr>
      <w:rFonts w:ascii="Arial" w:hAnsi="Arial" w:cs="Arial"/>
      <w:b/>
      <w:bCs/>
    </w:rPr>
  </w:style>
  <w:style w:type="paragraph" w:styleId="List2">
    <w:name w:val="List Bullet 3"/>
    <w:basedOn w:val="Normal"/>
    <w:pPr>
      <w:ind w:left="720" w:right="0" w:hanging="360"/>
    </w:pPr>
    <w:rPr/>
  </w:style>
  <w:style w:type="paragraph" w:styleId="List3">
    <w:name w:val="List Bullet 4"/>
    <w:basedOn w:val="Normal"/>
    <w:pPr>
      <w:ind w:left="1080" w:right="0" w:hanging="360"/>
    </w:pPr>
    <w:rPr/>
  </w:style>
  <w:style w:type="paragraph" w:styleId="List4">
    <w:name w:val="List Bullet 5"/>
    <w:basedOn w:val="Normal"/>
    <w:pPr>
      <w:ind w:left="1440" w:right="0" w:hanging="360"/>
    </w:pPr>
    <w:rPr/>
  </w:style>
  <w:style w:type="paragraph" w:styleId="List5">
    <w:name w:val="List Number"/>
    <w:basedOn w:val="Normal"/>
    <w:pPr>
      <w:ind w:left="1800" w:right="0" w:hanging="360"/>
    </w:pPr>
    <w:rPr/>
  </w:style>
  <w:style w:type="paragraph" w:styleId="ListBullet">
    <w:name w:val="List Bullet"/>
    <w:basedOn w:val="Normal"/>
    <w:qFormat/>
    <w:pPr>
      <w:numPr>
        <w:ilvl w:val="0"/>
        <w:numId w:val="11"/>
      </w:numPr>
    </w:pPr>
    <w:rPr/>
  </w:style>
  <w:style w:type="paragraph" w:styleId="ListBullet2">
    <w:name w:val="List Bullet 2"/>
    <w:basedOn w:val="Normal"/>
    <w:qFormat/>
    <w:pPr>
      <w:numPr>
        <w:ilvl w:val="0"/>
        <w:numId w:val="9"/>
      </w:numPr>
    </w:pPr>
    <w:rPr/>
  </w:style>
  <w:style w:type="paragraph" w:styleId="ListBullet3">
    <w:name w:val="List Bullet 3"/>
    <w:basedOn w:val="Normal"/>
    <w:qFormat/>
    <w:pPr>
      <w:numPr>
        <w:ilvl w:val="0"/>
        <w:numId w:val="8"/>
      </w:numPr>
    </w:pPr>
    <w:rPr/>
  </w:style>
  <w:style w:type="paragraph" w:styleId="ListBullet4">
    <w:name w:val="List Bullet 4"/>
    <w:basedOn w:val="Normal"/>
    <w:qFormat/>
    <w:pPr>
      <w:numPr>
        <w:ilvl w:val="0"/>
        <w:numId w:val="7"/>
      </w:numPr>
    </w:pPr>
    <w:rPr/>
  </w:style>
  <w:style w:type="paragraph" w:styleId="ListBullet5">
    <w:name w:val="List Bullet 5"/>
    <w:basedOn w:val="Normal"/>
    <w:qFormat/>
    <w:pPr>
      <w:numPr>
        <w:ilvl w:val="0"/>
        <w:numId w:val="6"/>
      </w:numPr>
    </w:pPr>
    <w:rPr/>
  </w:style>
  <w:style w:type="paragraph" w:styleId="ListContinue">
    <w:name w:val="List Continue"/>
    <w:basedOn w:val="Normal"/>
    <w:qFormat/>
    <w:pPr>
      <w:spacing w:before="0" w:after="120"/>
      <w:ind w:left="360" w:right="0" w:hanging="0"/>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
    <w:name w:val="List Number"/>
    <w:basedOn w:val="Normal"/>
    <w:qFormat/>
    <w:pPr>
      <w:numPr>
        <w:ilvl w:val="0"/>
        <w:numId w:val="10"/>
      </w:numPr>
    </w:pPr>
    <w:rPr/>
  </w:style>
  <w:style w:type="paragraph" w:styleId="ListNumber2">
    <w:name w:val="List Number 2"/>
    <w:basedOn w:val="Normal"/>
    <w:qFormat/>
    <w:pPr>
      <w:numPr>
        <w:ilvl w:val="0"/>
        <w:numId w:val="5"/>
      </w:numPr>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pPr>
    <w:rPr>
      <w:rFonts w:ascii="Courier New" w:hAnsi="Courier New" w:eastAsia="Times New Roman" w:cs="Courier New"/>
      <w:color w:val="auto"/>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right="0" w:hanging="1080"/>
    </w:pPr>
    <w:rPr>
      <w:rFonts w:ascii="Arial" w:hAnsi="Arial" w:cs="Arial"/>
    </w:rPr>
  </w:style>
  <w:style w:type="paragraph" w:styleId="NormalWeb">
    <w:name w:val="Normal (Web)"/>
    <w:basedOn w:val="Normal"/>
    <w:qFormat/>
    <w:pPr/>
    <w:rPr/>
  </w:style>
  <w:style w:type="paragraph" w:styleId="NormalIndent">
    <w:name w:val="Normal Indent"/>
    <w:basedOn w:val="Normal"/>
    <w:qFormat/>
    <w:pPr>
      <w:ind w:left="720" w:right="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szCs w:val="20"/>
    </w:rPr>
  </w:style>
  <w:style w:type="paragraph" w:styleId="Salutation">
    <w:name w:val="Salutation"/>
    <w:basedOn w:val="Normal"/>
    <w:next w:val="Normal"/>
    <w:qFormat/>
    <w:pPr/>
    <w:rPr/>
  </w:style>
  <w:style w:type="paragraph" w:styleId="Signature">
    <w:name w:val="Signature"/>
    <w:basedOn w:val="Normal"/>
    <w:pPr>
      <w:ind w:left="4320" w:right="0" w:hanging="0"/>
    </w:pPr>
    <w:rPr/>
  </w:style>
  <w:style w:type="paragraph" w:styleId="Subtitle">
    <w:name w:val="Subtitle"/>
    <w:basedOn w:val="Normal"/>
    <w:next w:val="TextBody"/>
    <w:qFormat/>
    <w:pPr>
      <w:spacing w:before="0" w:after="60"/>
      <w:jc w:val="center"/>
    </w:pPr>
    <w:rPr>
      <w:rFonts w:ascii="Arial" w:hAnsi="Arial" w:cs="Arial"/>
    </w:rPr>
  </w:style>
  <w:style w:type="paragraph" w:styleId="TableofAuthorities">
    <w:name w:val="Table of Authorities"/>
    <w:basedOn w:val="Normal"/>
    <w:next w:val="Normal"/>
    <w:qFormat/>
    <w:pPr>
      <w:ind w:left="240" w:right="0" w:hanging="240"/>
    </w:pPr>
    <w:rPr/>
  </w:style>
  <w:style w:type="paragraph" w:styleId="TableofFigures">
    <w:name w:val="Table of Figures"/>
    <w:basedOn w:val="Normal"/>
    <w:next w:val="Normal"/>
    <w:qFormat/>
    <w:pPr>
      <w:ind w:left="480" w:right="0" w:hanging="480"/>
    </w:pPr>
    <w:rPr/>
  </w:style>
  <w:style w:type="paragraph" w:styleId="TOAHeading">
    <w:name w:val="TOA Heading"/>
    <w:basedOn w:val="Normal"/>
    <w:next w:val="Normal"/>
    <w:qFormat/>
    <w:pPr>
      <w:spacing w:before="120" w:after="0"/>
    </w:pPr>
    <w:rPr>
      <w:rFonts w:ascii="Arial" w:hAnsi="Arial" w:cs="Arial"/>
      <w:b/>
      <w:bCs/>
    </w:rPr>
  </w:style>
  <w:style w:type="paragraph" w:styleId="Contents1">
    <w:name w:val="TOC 1"/>
    <w:basedOn w:val="Normal"/>
    <w:next w:val="Normal"/>
    <w:pPr/>
    <w:rPr/>
  </w:style>
  <w:style w:type="paragraph" w:styleId="Contents2">
    <w:name w:val="TOC 2"/>
    <w:basedOn w:val="Normal"/>
    <w:next w:val="Normal"/>
    <w:pPr>
      <w:ind w:left="240" w:right="0" w:hanging="0"/>
    </w:pPr>
    <w:rPr/>
  </w:style>
  <w:style w:type="paragraph" w:styleId="Contents3">
    <w:name w:val="TOC 3"/>
    <w:basedOn w:val="Normal"/>
    <w:next w:val="Normal"/>
    <w:pPr>
      <w:ind w:left="480" w:right="0" w:hanging="0"/>
    </w:pPr>
    <w:rPr/>
  </w:style>
  <w:style w:type="paragraph" w:styleId="Contents4">
    <w:name w:val="TOC 4"/>
    <w:basedOn w:val="Normal"/>
    <w:next w:val="Normal"/>
    <w:pPr>
      <w:ind w:left="720" w:right="0" w:hanging="0"/>
    </w:pPr>
    <w:rPr/>
  </w:style>
  <w:style w:type="paragraph" w:styleId="Contents5">
    <w:name w:val="TOC 5"/>
    <w:basedOn w:val="Normal"/>
    <w:next w:val="Normal"/>
    <w:pPr>
      <w:ind w:left="960" w:right="0" w:hanging="0"/>
    </w:pPr>
    <w:rPr/>
  </w:style>
  <w:style w:type="paragraph" w:styleId="Contents6">
    <w:name w:val="TOC 6"/>
    <w:basedOn w:val="Normal"/>
    <w:next w:val="Normal"/>
    <w:pPr>
      <w:ind w:left="1200" w:right="0" w:hanging="0"/>
    </w:pPr>
    <w:rPr/>
  </w:style>
  <w:style w:type="paragraph" w:styleId="Contents7">
    <w:name w:val="TOC 7"/>
    <w:basedOn w:val="Normal"/>
    <w:next w:val="Normal"/>
    <w:pPr>
      <w:ind w:left="1440" w:right="0" w:hanging="0"/>
    </w:pPr>
    <w:rPr/>
  </w:style>
  <w:style w:type="paragraph" w:styleId="Contents8">
    <w:name w:val="TOC 8"/>
    <w:basedOn w:val="Normal"/>
    <w:next w:val="Normal"/>
    <w:pPr>
      <w:ind w:left="1680" w:right="0" w:hanging="0"/>
    </w:pPr>
    <w:rPr/>
  </w:style>
  <w:style w:type="paragraph" w:styleId="Contents9">
    <w:name w:val="TOC 9"/>
    <w:basedOn w:val="Normal"/>
    <w:next w:val="Normal"/>
    <w:pPr>
      <w:ind w:left="19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2002-10-20T15:00:00Z</dcterms:created>
  <dc:creator>George Rolfe</dc:creator>
  <dc:description/>
  <dc:language>en-CA</dc:language>
  <cp:lastModifiedBy>George Rolfe</cp:lastModifiedBy>
  <cp:lastPrinted>2002-09-04T09:23:00Z</cp:lastPrinted>
  <dcterms:modified xsi:type="dcterms:W3CDTF">2002-10-23T09:43:00Z</dcterms:modified>
  <cp:revision>9</cp:revision>
  <dc:subject/>
  <dc:title>Rotary Club of Carleton Place</dc:title>
</cp:coreProperties>
</file>